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19212" w14:textId="3EB77521" w:rsidR="004750AA" w:rsidRPr="00D4375C" w:rsidRDefault="004750AA" w:rsidP="004750AA">
      <w:pPr>
        <w:pBdr>
          <w:bottom w:val="single" w:sz="4" w:space="1" w:color="auto"/>
        </w:pBdr>
        <w:shd w:val="clear" w:color="auto" w:fill="E2EFD9" w:themeFill="accent6" w:themeFillTint="33"/>
        <w:jc w:val="center"/>
        <w:rPr>
          <w:rFonts w:asciiTheme="majorHAnsi" w:eastAsia="Times New Roman" w:hAnsiTheme="majorHAnsi" w:cstheme="majorHAnsi"/>
          <w:b/>
          <w:bCs/>
          <w:sz w:val="36"/>
          <w:szCs w:val="36"/>
          <w:lang w:eastAsia="fr-FR"/>
        </w:rPr>
      </w:pPr>
      <w:r w:rsidRPr="00D4375C">
        <w:rPr>
          <w:rFonts w:asciiTheme="majorHAnsi" w:eastAsia="Times New Roman" w:hAnsiTheme="majorHAnsi" w:cstheme="majorHAnsi"/>
          <w:b/>
          <w:bCs/>
          <w:sz w:val="36"/>
          <w:szCs w:val="36"/>
          <w:lang w:eastAsia="fr-FR"/>
        </w:rPr>
        <w:t xml:space="preserve">Soutien </w:t>
      </w:r>
      <w:r>
        <w:rPr>
          <w:rFonts w:asciiTheme="majorHAnsi" w:eastAsia="Times New Roman" w:hAnsiTheme="majorHAnsi" w:cstheme="majorHAnsi"/>
          <w:b/>
          <w:bCs/>
          <w:sz w:val="36"/>
          <w:szCs w:val="36"/>
          <w:lang w:eastAsia="fr-FR"/>
        </w:rPr>
        <w:t xml:space="preserve">du PEPR FORESTT </w:t>
      </w:r>
      <w:r w:rsidRPr="00D4375C">
        <w:rPr>
          <w:rFonts w:asciiTheme="majorHAnsi" w:eastAsia="Times New Roman" w:hAnsiTheme="majorHAnsi" w:cstheme="majorHAnsi"/>
          <w:b/>
          <w:bCs/>
          <w:sz w:val="36"/>
          <w:szCs w:val="36"/>
          <w:lang w:eastAsia="fr-FR"/>
        </w:rPr>
        <w:t>à l’organisation d’évènements</w:t>
      </w:r>
      <w:r>
        <w:rPr>
          <w:rFonts w:asciiTheme="majorHAnsi" w:eastAsia="Times New Roman" w:hAnsiTheme="majorHAnsi" w:cstheme="majorHAnsi"/>
          <w:b/>
          <w:bCs/>
          <w:sz w:val="36"/>
          <w:szCs w:val="36"/>
          <w:lang w:eastAsia="fr-FR"/>
        </w:rPr>
        <w:t xml:space="preserve"> à caractère scientifique</w:t>
      </w:r>
      <w:r w:rsidR="00CA278E">
        <w:rPr>
          <w:rFonts w:asciiTheme="majorHAnsi" w:eastAsia="Times New Roman" w:hAnsiTheme="majorHAnsi" w:cstheme="majorHAnsi"/>
          <w:b/>
          <w:bCs/>
          <w:sz w:val="36"/>
          <w:szCs w:val="36"/>
          <w:lang w:eastAsia="fr-FR"/>
        </w:rPr>
        <w:t>,</w:t>
      </w:r>
      <w:r>
        <w:rPr>
          <w:rFonts w:asciiTheme="majorHAnsi" w:eastAsia="Times New Roman" w:hAnsiTheme="majorHAnsi" w:cstheme="majorHAnsi"/>
          <w:b/>
          <w:bCs/>
          <w:sz w:val="36"/>
          <w:szCs w:val="36"/>
          <w:lang w:eastAsia="fr-FR"/>
        </w:rPr>
        <w:t xml:space="preserve"> </w:t>
      </w:r>
      <w:r>
        <w:rPr>
          <w:rFonts w:asciiTheme="majorHAnsi" w:eastAsia="Times New Roman" w:hAnsiTheme="majorHAnsi" w:cstheme="majorHAnsi"/>
          <w:b/>
          <w:bCs/>
          <w:sz w:val="36"/>
          <w:szCs w:val="36"/>
          <w:lang w:eastAsia="fr-FR"/>
        </w:rPr>
        <w:t>entre 2026 et 2030</w:t>
      </w:r>
    </w:p>
    <w:p w14:paraId="06209305" w14:textId="28B2486F" w:rsidR="004750AA" w:rsidRPr="004750AA" w:rsidRDefault="004750AA" w:rsidP="00CA278E">
      <w:pPr>
        <w:pStyle w:val="Titre2"/>
        <w:rPr>
          <w:rFonts w:asciiTheme="majorHAnsi" w:hAnsiTheme="majorHAnsi" w:cstheme="majorHAnsi"/>
          <w:sz w:val="32"/>
          <w:szCs w:val="32"/>
        </w:rPr>
      </w:pPr>
      <w:r w:rsidRPr="004750AA">
        <w:rPr>
          <w:rFonts w:asciiTheme="majorHAnsi" w:hAnsiTheme="majorHAnsi" w:cstheme="majorHAnsi"/>
          <w:sz w:val="32"/>
          <w:szCs w:val="32"/>
        </w:rPr>
        <w:t xml:space="preserve">Formulaire de demande </w:t>
      </w:r>
      <w:r w:rsidR="00CA278E">
        <w:rPr>
          <w:rFonts w:asciiTheme="majorHAnsi" w:hAnsiTheme="majorHAnsi" w:cstheme="majorHAnsi"/>
          <w:sz w:val="32"/>
          <w:szCs w:val="32"/>
        </w:rPr>
        <w:t>de soutien</w:t>
      </w:r>
    </w:p>
    <w:p w14:paraId="2AB4E2E9" w14:textId="77777777" w:rsidR="004750AA" w:rsidRPr="00351AD0" w:rsidRDefault="004750AA" w:rsidP="004750AA">
      <w:pPr>
        <w:pStyle w:val="Titre3"/>
        <w:rPr>
          <w:rStyle w:val="lev"/>
          <w:rFonts w:eastAsia="Times New Roman"/>
          <w:color w:val="auto"/>
          <w:lang w:eastAsia="fr-FR"/>
        </w:rPr>
      </w:pPr>
      <w:r w:rsidRPr="00351AD0">
        <w:rPr>
          <w:rStyle w:val="lev"/>
          <w:rFonts w:eastAsia="Times New Roman"/>
          <w:color w:val="auto"/>
          <w:lang w:eastAsia="fr-FR"/>
        </w:rPr>
        <w:t>1. Informations générales</w:t>
      </w:r>
    </w:p>
    <w:p w14:paraId="7871D20B" w14:textId="77777777" w:rsidR="004750AA" w:rsidRPr="00E3607C" w:rsidRDefault="004750AA" w:rsidP="00AE7171">
      <w:pPr>
        <w:pStyle w:val="NormalWeb"/>
        <w:numPr>
          <w:ilvl w:val="0"/>
          <w:numId w:val="1"/>
        </w:numPr>
        <w:rPr>
          <w:rFonts w:asciiTheme="majorHAnsi" w:hAnsiTheme="majorHAnsi" w:cstheme="majorHAnsi"/>
        </w:rPr>
      </w:pPr>
      <w:r w:rsidRPr="00E3607C">
        <w:rPr>
          <w:rFonts w:asciiTheme="majorHAnsi" w:hAnsiTheme="majorHAnsi" w:cstheme="majorHAnsi"/>
        </w:rPr>
        <w:t>Nom de l’événement</w:t>
      </w:r>
      <w:r>
        <w:rPr>
          <w:rFonts w:asciiTheme="majorHAnsi" w:hAnsiTheme="majorHAnsi" w:cstheme="majorHAnsi"/>
        </w:rPr>
        <w:t> :</w:t>
      </w:r>
    </w:p>
    <w:p w14:paraId="4193E230" w14:textId="77777777" w:rsidR="004750AA" w:rsidRDefault="004750AA" w:rsidP="004750AA">
      <w:pPr>
        <w:pStyle w:val="NormalWeb"/>
        <w:numPr>
          <w:ilvl w:val="0"/>
          <w:numId w:val="1"/>
        </w:numPr>
        <w:rPr>
          <w:rFonts w:asciiTheme="majorHAnsi" w:hAnsiTheme="majorHAnsi" w:cstheme="majorHAnsi"/>
        </w:rPr>
      </w:pPr>
      <w:r w:rsidRPr="00E3607C">
        <w:rPr>
          <w:rFonts w:asciiTheme="majorHAnsi" w:hAnsiTheme="majorHAnsi" w:cstheme="majorHAnsi"/>
        </w:rPr>
        <w:t>Date</w:t>
      </w:r>
      <w:r>
        <w:rPr>
          <w:rFonts w:asciiTheme="majorHAnsi" w:hAnsiTheme="majorHAnsi" w:cstheme="majorHAnsi"/>
        </w:rPr>
        <w:t>(</w:t>
      </w:r>
      <w:r w:rsidRPr="00E3607C">
        <w:rPr>
          <w:rFonts w:asciiTheme="majorHAnsi" w:hAnsiTheme="majorHAnsi" w:cstheme="majorHAnsi"/>
        </w:rPr>
        <w:t>s</w:t>
      </w:r>
      <w:r>
        <w:rPr>
          <w:rFonts w:asciiTheme="majorHAnsi" w:hAnsiTheme="majorHAnsi" w:cstheme="majorHAnsi"/>
        </w:rPr>
        <w:t>) :</w:t>
      </w:r>
    </w:p>
    <w:p w14:paraId="61591E62" w14:textId="77777777" w:rsidR="004750AA" w:rsidRPr="00E3607C" w:rsidRDefault="004750AA" w:rsidP="004750AA">
      <w:pPr>
        <w:pStyle w:val="NormalWeb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</w:t>
      </w:r>
      <w:r w:rsidRPr="00E3607C">
        <w:rPr>
          <w:rFonts w:asciiTheme="majorHAnsi" w:hAnsiTheme="majorHAnsi" w:cstheme="majorHAnsi"/>
        </w:rPr>
        <w:t>ieu</w:t>
      </w:r>
      <w:r>
        <w:rPr>
          <w:rFonts w:asciiTheme="majorHAnsi" w:hAnsiTheme="majorHAnsi" w:cstheme="majorHAnsi"/>
        </w:rPr>
        <w:t>(x) :</w:t>
      </w:r>
    </w:p>
    <w:p w14:paraId="32EF725D" w14:textId="77777777" w:rsidR="004750AA" w:rsidRPr="00E3607C" w:rsidRDefault="004750AA" w:rsidP="004750AA">
      <w:pPr>
        <w:pStyle w:val="NormalWeb"/>
        <w:numPr>
          <w:ilvl w:val="0"/>
          <w:numId w:val="1"/>
        </w:numPr>
        <w:rPr>
          <w:rFonts w:asciiTheme="majorHAnsi" w:hAnsiTheme="majorHAnsi" w:cstheme="majorHAnsi"/>
        </w:rPr>
      </w:pPr>
      <w:r w:rsidRPr="00E3607C">
        <w:rPr>
          <w:rFonts w:asciiTheme="majorHAnsi" w:hAnsiTheme="majorHAnsi" w:cstheme="majorHAnsi"/>
        </w:rPr>
        <w:t>Organisme(s) porteur(s)</w:t>
      </w:r>
      <w:r>
        <w:rPr>
          <w:rFonts w:asciiTheme="majorHAnsi" w:hAnsiTheme="majorHAnsi" w:cstheme="majorHAnsi"/>
        </w:rPr>
        <w:t> :</w:t>
      </w:r>
    </w:p>
    <w:p w14:paraId="27032EAE" w14:textId="77777777" w:rsidR="004750AA" w:rsidRPr="00E3607C" w:rsidRDefault="004750AA" w:rsidP="004750AA">
      <w:pPr>
        <w:pStyle w:val="NormalWeb"/>
        <w:numPr>
          <w:ilvl w:val="0"/>
          <w:numId w:val="1"/>
        </w:numPr>
        <w:rPr>
          <w:rFonts w:asciiTheme="majorHAnsi" w:hAnsiTheme="majorHAnsi" w:cstheme="majorHAnsi"/>
        </w:rPr>
      </w:pPr>
      <w:r w:rsidRPr="00E3607C">
        <w:rPr>
          <w:rFonts w:asciiTheme="majorHAnsi" w:hAnsiTheme="majorHAnsi" w:cstheme="majorHAnsi"/>
        </w:rPr>
        <w:t>Site web (si disponible)</w:t>
      </w:r>
      <w:r>
        <w:rPr>
          <w:rFonts w:asciiTheme="majorHAnsi" w:hAnsiTheme="majorHAnsi" w:cstheme="majorHAnsi"/>
        </w:rPr>
        <w:t> :</w:t>
      </w:r>
    </w:p>
    <w:p w14:paraId="40229B55" w14:textId="77777777" w:rsidR="004750AA" w:rsidRPr="00351AD0" w:rsidRDefault="004750AA" w:rsidP="004750AA">
      <w:pPr>
        <w:pStyle w:val="Titre3"/>
        <w:rPr>
          <w:rStyle w:val="lev"/>
          <w:rFonts w:eastAsia="Times New Roman"/>
          <w:color w:val="auto"/>
          <w:lang w:eastAsia="fr-FR"/>
        </w:rPr>
      </w:pPr>
      <w:r w:rsidRPr="00351AD0">
        <w:rPr>
          <w:rStyle w:val="lev"/>
          <w:rFonts w:eastAsia="Times New Roman"/>
          <w:color w:val="auto"/>
          <w:lang w:eastAsia="fr-FR"/>
        </w:rPr>
        <w:t>2. Description de l’événement</w:t>
      </w:r>
    </w:p>
    <w:p w14:paraId="0AADE8B8" w14:textId="77777777" w:rsidR="004750AA" w:rsidRPr="00E3607C" w:rsidRDefault="004750AA" w:rsidP="004750AA">
      <w:pPr>
        <w:pStyle w:val="NormalWeb"/>
        <w:numPr>
          <w:ilvl w:val="0"/>
          <w:numId w:val="2"/>
        </w:numPr>
        <w:rPr>
          <w:rFonts w:asciiTheme="majorHAnsi" w:hAnsiTheme="majorHAnsi" w:cstheme="majorHAnsi"/>
        </w:rPr>
      </w:pPr>
      <w:r w:rsidRPr="00E3607C">
        <w:rPr>
          <w:rFonts w:asciiTheme="majorHAnsi" w:hAnsiTheme="majorHAnsi" w:cstheme="majorHAnsi"/>
        </w:rPr>
        <w:t>Objectifs scientifiques</w:t>
      </w:r>
      <w:r>
        <w:rPr>
          <w:rFonts w:asciiTheme="majorHAnsi" w:hAnsiTheme="majorHAnsi" w:cstheme="majorHAnsi"/>
        </w:rPr>
        <w:t> :</w:t>
      </w:r>
    </w:p>
    <w:p w14:paraId="4CC59058" w14:textId="77777777" w:rsidR="004750AA" w:rsidRPr="00E3607C" w:rsidRDefault="004750AA" w:rsidP="004750AA">
      <w:pPr>
        <w:pStyle w:val="NormalWeb"/>
        <w:numPr>
          <w:ilvl w:val="0"/>
          <w:numId w:val="2"/>
        </w:numPr>
        <w:rPr>
          <w:rFonts w:asciiTheme="majorHAnsi" w:hAnsiTheme="majorHAnsi" w:cstheme="majorHAnsi"/>
        </w:rPr>
      </w:pPr>
      <w:r w:rsidRPr="00E3607C">
        <w:rPr>
          <w:rFonts w:asciiTheme="majorHAnsi" w:hAnsiTheme="majorHAnsi" w:cstheme="majorHAnsi"/>
        </w:rPr>
        <w:t>Lien avec les thématiques du programme</w:t>
      </w:r>
      <w:r>
        <w:rPr>
          <w:rFonts w:asciiTheme="majorHAnsi" w:hAnsiTheme="majorHAnsi" w:cstheme="majorHAnsi"/>
        </w:rPr>
        <w:t> FORESTT :</w:t>
      </w:r>
    </w:p>
    <w:p w14:paraId="523F4DF8" w14:textId="77777777" w:rsidR="004750AA" w:rsidRDefault="004750AA" w:rsidP="004750AA">
      <w:pPr>
        <w:pStyle w:val="NormalWeb"/>
        <w:numPr>
          <w:ilvl w:val="0"/>
          <w:numId w:val="2"/>
        </w:numPr>
        <w:rPr>
          <w:rFonts w:asciiTheme="majorHAnsi" w:hAnsiTheme="majorHAnsi" w:cstheme="majorHAnsi"/>
        </w:rPr>
      </w:pPr>
      <w:r w:rsidRPr="00E3607C">
        <w:rPr>
          <w:rFonts w:asciiTheme="majorHAnsi" w:hAnsiTheme="majorHAnsi" w:cstheme="majorHAnsi"/>
        </w:rPr>
        <w:t>Public visé (chercheurs, étudiants, professionnels…)</w:t>
      </w:r>
      <w:r>
        <w:rPr>
          <w:rFonts w:asciiTheme="majorHAnsi" w:hAnsiTheme="majorHAnsi" w:cstheme="majorHAnsi"/>
        </w:rPr>
        <w:t xml:space="preserve"> : </w:t>
      </w:r>
    </w:p>
    <w:p w14:paraId="619F004E" w14:textId="77777777" w:rsidR="004750AA" w:rsidRPr="00E3607C" w:rsidRDefault="004750AA" w:rsidP="004750AA">
      <w:pPr>
        <w:pStyle w:val="NormalWeb"/>
        <w:numPr>
          <w:ilvl w:val="0"/>
          <w:numId w:val="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Nombre de participants attendus : </w:t>
      </w:r>
    </w:p>
    <w:p w14:paraId="2BDB88AE" w14:textId="77777777" w:rsidR="004750AA" w:rsidRPr="00E3607C" w:rsidRDefault="004750AA" w:rsidP="004750AA">
      <w:pPr>
        <w:pStyle w:val="NormalWeb"/>
        <w:numPr>
          <w:ilvl w:val="0"/>
          <w:numId w:val="2"/>
        </w:numPr>
        <w:rPr>
          <w:rFonts w:asciiTheme="majorHAnsi" w:hAnsiTheme="majorHAnsi" w:cstheme="majorHAnsi"/>
        </w:rPr>
      </w:pPr>
      <w:r w:rsidRPr="00E3607C">
        <w:rPr>
          <w:rFonts w:asciiTheme="majorHAnsi" w:hAnsiTheme="majorHAnsi" w:cstheme="majorHAnsi"/>
        </w:rPr>
        <w:t>Format prévu (présentiel, hybride, etc.)</w:t>
      </w:r>
      <w:r>
        <w:rPr>
          <w:rFonts w:asciiTheme="majorHAnsi" w:hAnsiTheme="majorHAnsi" w:cstheme="majorHAnsi"/>
        </w:rPr>
        <w:t> :</w:t>
      </w:r>
    </w:p>
    <w:p w14:paraId="2017349C" w14:textId="77777777" w:rsidR="004750AA" w:rsidRPr="00351AD0" w:rsidRDefault="004750AA" w:rsidP="004750AA">
      <w:pPr>
        <w:pStyle w:val="Titre3"/>
        <w:rPr>
          <w:rStyle w:val="lev"/>
          <w:rFonts w:eastAsia="Times New Roman"/>
          <w:color w:val="auto"/>
          <w:lang w:eastAsia="fr-FR"/>
        </w:rPr>
      </w:pPr>
      <w:r w:rsidRPr="00351AD0">
        <w:rPr>
          <w:rStyle w:val="lev"/>
          <w:rFonts w:eastAsia="Times New Roman"/>
          <w:color w:val="auto"/>
          <w:lang w:eastAsia="fr-FR"/>
        </w:rPr>
        <w:t xml:space="preserve">3. </w:t>
      </w:r>
      <w:r>
        <w:rPr>
          <w:rStyle w:val="lev"/>
          <w:rFonts w:eastAsia="Times New Roman"/>
          <w:color w:val="auto"/>
          <w:lang w:eastAsia="fr-FR"/>
        </w:rPr>
        <w:t>Intervenants et p</w:t>
      </w:r>
      <w:r w:rsidRPr="00351AD0">
        <w:rPr>
          <w:rStyle w:val="lev"/>
          <w:rFonts w:eastAsia="Times New Roman"/>
          <w:color w:val="auto"/>
          <w:lang w:eastAsia="fr-FR"/>
        </w:rPr>
        <w:t xml:space="preserve">artenaires </w:t>
      </w:r>
    </w:p>
    <w:p w14:paraId="3549FD65" w14:textId="77777777" w:rsidR="004750AA" w:rsidRPr="00E3607C" w:rsidRDefault="004750AA" w:rsidP="004750AA">
      <w:pPr>
        <w:pStyle w:val="NormalWeb"/>
        <w:numPr>
          <w:ilvl w:val="0"/>
          <w:numId w:val="3"/>
        </w:numPr>
        <w:rPr>
          <w:rFonts w:asciiTheme="majorHAnsi" w:hAnsiTheme="majorHAnsi" w:cstheme="majorHAnsi"/>
        </w:rPr>
      </w:pPr>
      <w:r w:rsidRPr="00E3607C">
        <w:rPr>
          <w:rFonts w:asciiTheme="majorHAnsi" w:hAnsiTheme="majorHAnsi" w:cstheme="majorHAnsi"/>
        </w:rPr>
        <w:t>Liste (même provisoire) des intervenants pressentis</w:t>
      </w:r>
      <w:r>
        <w:rPr>
          <w:rFonts w:asciiTheme="majorHAnsi" w:hAnsiTheme="majorHAnsi" w:cstheme="majorHAnsi"/>
        </w:rPr>
        <w:t xml:space="preserve"> </w:t>
      </w:r>
      <w:r w:rsidRPr="00351AD0">
        <w:rPr>
          <w:rFonts w:asciiTheme="majorHAnsi" w:hAnsiTheme="majorHAnsi" w:cstheme="majorHAnsi"/>
          <w:i/>
          <w:iCs/>
        </w:rPr>
        <w:t>(vous pouvez joindre</w:t>
      </w:r>
      <w:r>
        <w:rPr>
          <w:rFonts w:asciiTheme="majorHAnsi" w:hAnsiTheme="majorHAnsi" w:cstheme="majorHAnsi"/>
          <w:i/>
          <w:iCs/>
        </w:rPr>
        <w:t xml:space="preserve"> à la place</w:t>
      </w:r>
      <w:r w:rsidRPr="00351AD0">
        <w:rPr>
          <w:rFonts w:asciiTheme="majorHAnsi" w:hAnsiTheme="majorHAnsi" w:cstheme="majorHAnsi"/>
          <w:i/>
          <w:iCs/>
        </w:rPr>
        <w:t xml:space="preserve"> le programme en pièce jointe si celui-ci commence à prendre forme)</w:t>
      </w:r>
      <w:r>
        <w:rPr>
          <w:rFonts w:asciiTheme="majorHAnsi" w:hAnsiTheme="majorHAnsi" w:cstheme="majorHAnsi"/>
        </w:rPr>
        <w:t> :</w:t>
      </w:r>
    </w:p>
    <w:p w14:paraId="728AD26C" w14:textId="77777777" w:rsidR="004750AA" w:rsidRPr="00E3607C" w:rsidRDefault="004750AA" w:rsidP="004750AA">
      <w:pPr>
        <w:pStyle w:val="NormalWeb"/>
        <w:numPr>
          <w:ilvl w:val="0"/>
          <w:numId w:val="3"/>
        </w:numPr>
        <w:rPr>
          <w:rFonts w:asciiTheme="majorHAnsi" w:hAnsiTheme="majorHAnsi" w:cstheme="majorHAnsi"/>
        </w:rPr>
      </w:pPr>
      <w:r w:rsidRPr="00E3607C">
        <w:rPr>
          <w:rFonts w:asciiTheme="majorHAnsi" w:hAnsiTheme="majorHAnsi" w:cstheme="majorHAnsi"/>
        </w:rPr>
        <w:t>Autres partenaires scientifiques ou institutionnels impliqués</w:t>
      </w:r>
      <w:r>
        <w:rPr>
          <w:rFonts w:asciiTheme="majorHAnsi" w:hAnsiTheme="majorHAnsi" w:cstheme="majorHAnsi"/>
        </w:rPr>
        <w:t> :</w:t>
      </w:r>
    </w:p>
    <w:p w14:paraId="52B7650E" w14:textId="77777777" w:rsidR="004750AA" w:rsidRPr="00351AD0" w:rsidRDefault="004750AA" w:rsidP="004750AA">
      <w:pPr>
        <w:pStyle w:val="Titre3"/>
        <w:rPr>
          <w:rStyle w:val="lev"/>
          <w:rFonts w:eastAsia="Times New Roman"/>
          <w:color w:val="auto"/>
          <w:lang w:eastAsia="fr-FR"/>
        </w:rPr>
      </w:pPr>
      <w:r w:rsidRPr="00351AD0">
        <w:rPr>
          <w:rStyle w:val="lev"/>
          <w:rFonts w:eastAsia="Times New Roman"/>
          <w:color w:val="auto"/>
          <w:lang w:eastAsia="fr-FR"/>
        </w:rPr>
        <w:t>4. Soutien demandé</w:t>
      </w:r>
      <w:r>
        <w:rPr>
          <w:rStyle w:val="lev"/>
          <w:rFonts w:eastAsia="Times New Roman"/>
          <w:color w:val="auto"/>
          <w:lang w:eastAsia="fr-FR"/>
        </w:rPr>
        <w:t xml:space="preserve"> et implication souhaitée du PEPR FORESTT :</w:t>
      </w:r>
    </w:p>
    <w:p w14:paraId="60ACB29C" w14:textId="77777777" w:rsidR="004750AA" w:rsidRDefault="004750AA" w:rsidP="004750AA">
      <w:pPr>
        <w:pStyle w:val="NormalWeb"/>
        <w:numPr>
          <w:ilvl w:val="0"/>
          <w:numId w:val="4"/>
        </w:numPr>
        <w:rPr>
          <w:rFonts w:asciiTheme="majorHAnsi" w:hAnsiTheme="majorHAnsi" w:cstheme="majorHAnsi"/>
        </w:rPr>
      </w:pPr>
      <w:r w:rsidRPr="00E3607C">
        <w:rPr>
          <w:rFonts w:asciiTheme="majorHAnsi" w:hAnsiTheme="majorHAnsi" w:cstheme="majorHAnsi"/>
        </w:rPr>
        <w:t>Type de soutien souhaité</w:t>
      </w:r>
      <w:r>
        <w:rPr>
          <w:rFonts w:asciiTheme="majorHAnsi" w:hAnsiTheme="majorHAnsi" w:cstheme="majorHAnsi"/>
        </w:rPr>
        <w:t> :</w:t>
      </w:r>
    </w:p>
    <w:p w14:paraId="5C4CF36C" w14:textId="77777777" w:rsidR="004750AA" w:rsidRDefault="004750AA" w:rsidP="004750AA">
      <w:pPr>
        <w:pStyle w:val="NormalWeb"/>
        <w:numPr>
          <w:ilvl w:val="1"/>
          <w:numId w:val="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</w:t>
      </w:r>
      <w:r w:rsidRPr="00E3607C">
        <w:rPr>
          <w:rFonts w:asciiTheme="majorHAnsi" w:hAnsiTheme="majorHAnsi" w:cstheme="majorHAnsi"/>
        </w:rPr>
        <w:t>cientifique</w:t>
      </w:r>
      <w:r>
        <w:rPr>
          <w:rFonts w:asciiTheme="majorHAnsi" w:hAnsiTheme="majorHAnsi" w:cstheme="majorHAnsi"/>
        </w:rPr>
        <w:t> ?</w:t>
      </w:r>
    </w:p>
    <w:p w14:paraId="0F234D87" w14:textId="77777777" w:rsidR="004750AA" w:rsidRDefault="004750AA" w:rsidP="004750AA">
      <w:pPr>
        <w:pStyle w:val="NormalWeb"/>
        <w:numPr>
          <w:ilvl w:val="1"/>
          <w:numId w:val="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Organisationnel ?</w:t>
      </w:r>
    </w:p>
    <w:p w14:paraId="5861FEF8" w14:textId="77777777" w:rsidR="004750AA" w:rsidRPr="00E3607C" w:rsidRDefault="004750AA" w:rsidP="004750AA">
      <w:pPr>
        <w:pStyle w:val="NormalWeb"/>
        <w:numPr>
          <w:ilvl w:val="1"/>
          <w:numId w:val="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</w:t>
      </w:r>
      <w:r w:rsidRPr="00E3607C">
        <w:rPr>
          <w:rFonts w:asciiTheme="majorHAnsi" w:hAnsiTheme="majorHAnsi" w:cstheme="majorHAnsi"/>
        </w:rPr>
        <w:t>inancier</w:t>
      </w:r>
      <w:r>
        <w:rPr>
          <w:rFonts w:asciiTheme="majorHAnsi" w:hAnsiTheme="majorHAnsi" w:cstheme="majorHAnsi"/>
        </w:rPr>
        <w:t>* ?</w:t>
      </w:r>
    </w:p>
    <w:p w14:paraId="427F6282" w14:textId="77777777" w:rsidR="004750AA" w:rsidRPr="001619F6" w:rsidRDefault="004750AA" w:rsidP="004750AA">
      <w:pPr>
        <w:pStyle w:val="NormalWeb"/>
        <w:numPr>
          <w:ilvl w:val="0"/>
          <w:numId w:val="4"/>
        </w:numPr>
        <w:rPr>
          <w:rFonts w:asciiTheme="majorHAnsi" w:hAnsiTheme="majorHAnsi" w:cstheme="majorHAnsi"/>
        </w:rPr>
      </w:pPr>
      <w:r w:rsidRPr="00E3607C">
        <w:rPr>
          <w:rFonts w:asciiTheme="majorHAnsi" w:hAnsiTheme="majorHAnsi" w:cstheme="majorHAnsi"/>
        </w:rPr>
        <w:t>Montant demandé</w:t>
      </w:r>
      <w:r>
        <w:rPr>
          <w:rFonts w:asciiTheme="majorHAnsi" w:hAnsiTheme="majorHAnsi" w:cstheme="majorHAnsi"/>
        </w:rPr>
        <w:t> :</w:t>
      </w:r>
    </w:p>
    <w:p w14:paraId="2BF2FD14" w14:textId="77777777" w:rsidR="004750AA" w:rsidRDefault="004750AA" w:rsidP="004750AA">
      <w:pPr>
        <w:pStyle w:val="NormalWeb"/>
        <w:numPr>
          <w:ilvl w:val="0"/>
          <w:numId w:val="4"/>
        </w:numPr>
        <w:rPr>
          <w:rFonts w:asciiTheme="majorHAnsi" w:hAnsiTheme="majorHAnsi" w:cstheme="majorHAnsi"/>
        </w:rPr>
      </w:pPr>
      <w:r w:rsidRPr="00E3607C">
        <w:rPr>
          <w:rFonts w:asciiTheme="majorHAnsi" w:hAnsiTheme="majorHAnsi" w:cstheme="majorHAnsi"/>
        </w:rPr>
        <w:t>Préciser ce que couvrira</w:t>
      </w:r>
      <w:r>
        <w:rPr>
          <w:rFonts w:asciiTheme="majorHAnsi" w:hAnsiTheme="majorHAnsi" w:cstheme="majorHAnsi"/>
        </w:rPr>
        <w:t>it</w:t>
      </w:r>
      <w:r w:rsidRPr="00E3607C">
        <w:rPr>
          <w:rFonts w:asciiTheme="majorHAnsi" w:hAnsiTheme="majorHAnsi" w:cstheme="majorHAnsi"/>
        </w:rPr>
        <w:t xml:space="preserve"> l’aide </w:t>
      </w:r>
      <w:r>
        <w:rPr>
          <w:rFonts w:asciiTheme="majorHAnsi" w:hAnsiTheme="majorHAnsi" w:cstheme="majorHAnsi"/>
        </w:rPr>
        <w:t xml:space="preserve">demandée </w:t>
      </w:r>
      <w:r w:rsidRPr="00E3607C">
        <w:rPr>
          <w:rFonts w:asciiTheme="majorHAnsi" w:hAnsiTheme="majorHAnsi" w:cstheme="majorHAnsi"/>
        </w:rPr>
        <w:t>(</w:t>
      </w:r>
      <w:r w:rsidRPr="001619F6">
        <w:rPr>
          <w:rFonts w:asciiTheme="majorHAnsi" w:hAnsiTheme="majorHAnsi" w:cstheme="majorHAnsi"/>
        </w:rPr>
        <w:t>missions, restauration, audiovisuel, communication, etc</w:t>
      </w:r>
      <w:r w:rsidRPr="00E3607C">
        <w:rPr>
          <w:rFonts w:asciiTheme="majorHAnsi" w:hAnsiTheme="majorHAnsi" w:cstheme="majorHAnsi"/>
        </w:rPr>
        <w:t>.)</w:t>
      </w:r>
      <w:r>
        <w:rPr>
          <w:rFonts w:asciiTheme="majorHAnsi" w:hAnsiTheme="majorHAnsi" w:cstheme="majorHAnsi"/>
        </w:rPr>
        <w:t> :</w:t>
      </w:r>
    </w:p>
    <w:p w14:paraId="23E3B8AA" w14:textId="77777777" w:rsidR="004750AA" w:rsidRPr="000E3D46" w:rsidRDefault="004750AA" w:rsidP="004750AA">
      <w:pPr>
        <w:pStyle w:val="NormalWeb"/>
        <w:numPr>
          <w:ilvl w:val="0"/>
          <w:numId w:val="4"/>
        </w:numPr>
        <w:rPr>
          <w:rFonts w:asciiTheme="majorHAnsi" w:hAnsiTheme="majorHAnsi" w:cstheme="majorHAnsi"/>
        </w:rPr>
      </w:pPr>
      <w:r w:rsidRPr="000E3D46">
        <w:rPr>
          <w:rFonts w:asciiTheme="majorHAnsi" w:hAnsiTheme="majorHAnsi" w:cstheme="majorHAnsi"/>
        </w:rPr>
        <w:t xml:space="preserve">Budget prévisionnel global de l’événement : </w:t>
      </w:r>
    </w:p>
    <w:p w14:paraId="723027C6" w14:textId="77777777" w:rsidR="004750AA" w:rsidRPr="000E3D46" w:rsidRDefault="004750AA" w:rsidP="004750A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i/>
          <w:iCs/>
          <w:sz w:val="24"/>
          <w:szCs w:val="24"/>
          <w:lang w:eastAsia="fr-FR"/>
        </w:rPr>
      </w:pPr>
      <w:r w:rsidRPr="000E3D46">
        <w:rPr>
          <w:rFonts w:asciiTheme="majorHAnsi" w:eastAsia="Times New Roman" w:hAnsiTheme="majorHAnsi" w:cstheme="majorHAnsi"/>
          <w:i/>
          <w:iCs/>
          <w:sz w:val="24"/>
          <w:szCs w:val="24"/>
          <w:lang w:eastAsia="fr-FR"/>
        </w:rPr>
        <w:t>*Les évènements sollicitant un appui financier doivent obligatoirement solliciter un appui scientifique</w:t>
      </w:r>
    </w:p>
    <w:p w14:paraId="0222BC74" w14:textId="77777777" w:rsidR="00AE7171" w:rsidRDefault="00AE7171">
      <w:pPr>
        <w:rPr>
          <w:rStyle w:val="lev"/>
          <w:rFonts w:asciiTheme="majorHAnsi" w:eastAsia="Times New Roman" w:hAnsiTheme="majorHAnsi" w:cstheme="majorBidi"/>
          <w:sz w:val="24"/>
          <w:szCs w:val="24"/>
          <w:lang w:eastAsia="fr-FR"/>
        </w:rPr>
      </w:pPr>
      <w:r>
        <w:rPr>
          <w:rStyle w:val="lev"/>
          <w:rFonts w:eastAsia="Times New Roman"/>
          <w:lang w:eastAsia="fr-FR"/>
        </w:rPr>
        <w:br w:type="page"/>
      </w:r>
    </w:p>
    <w:p w14:paraId="3C72C4DA" w14:textId="1FEDD575" w:rsidR="004750AA" w:rsidRPr="00351AD0" w:rsidRDefault="004750AA" w:rsidP="004750AA">
      <w:pPr>
        <w:pStyle w:val="Titre3"/>
        <w:rPr>
          <w:rStyle w:val="lev"/>
          <w:rFonts w:eastAsia="Times New Roman"/>
          <w:color w:val="auto"/>
          <w:lang w:eastAsia="fr-FR"/>
        </w:rPr>
      </w:pPr>
      <w:r>
        <w:rPr>
          <w:rStyle w:val="lev"/>
          <w:rFonts w:eastAsia="Times New Roman"/>
          <w:color w:val="auto"/>
          <w:lang w:eastAsia="fr-FR"/>
        </w:rPr>
        <w:lastRenderedPageBreak/>
        <w:t>5</w:t>
      </w:r>
      <w:r w:rsidRPr="00351AD0">
        <w:rPr>
          <w:rStyle w:val="lev"/>
          <w:rFonts w:eastAsia="Times New Roman"/>
          <w:color w:val="auto"/>
          <w:lang w:eastAsia="fr-FR"/>
        </w:rPr>
        <w:t>. Contact</w:t>
      </w:r>
      <w:r>
        <w:rPr>
          <w:rStyle w:val="lev"/>
          <w:rFonts w:eastAsia="Times New Roman"/>
          <w:color w:val="auto"/>
          <w:lang w:eastAsia="fr-FR"/>
        </w:rPr>
        <w:t xml:space="preserve"> </w:t>
      </w:r>
      <w:r w:rsidRPr="00351AD0">
        <w:rPr>
          <w:rStyle w:val="lev"/>
          <w:rFonts w:eastAsia="Times New Roman"/>
          <w:color w:val="auto"/>
          <w:lang w:eastAsia="fr-FR"/>
        </w:rPr>
        <w:t xml:space="preserve">: </w:t>
      </w:r>
      <w:r>
        <w:rPr>
          <w:rStyle w:val="lev"/>
          <w:rFonts w:eastAsia="Times New Roman"/>
          <w:color w:val="auto"/>
          <w:lang w:eastAsia="fr-FR"/>
        </w:rPr>
        <w:t>p</w:t>
      </w:r>
      <w:r w:rsidRPr="00351AD0">
        <w:rPr>
          <w:rStyle w:val="lev"/>
          <w:rFonts w:eastAsia="Times New Roman"/>
          <w:color w:val="auto"/>
          <w:lang w:eastAsia="fr-FR"/>
        </w:rPr>
        <w:t>ersonne référente</w:t>
      </w:r>
      <w:r>
        <w:rPr>
          <w:rStyle w:val="lev"/>
          <w:rFonts w:eastAsia="Times New Roman"/>
          <w:color w:val="auto"/>
          <w:lang w:eastAsia="fr-FR"/>
        </w:rPr>
        <w:t xml:space="preserve"> </w:t>
      </w:r>
    </w:p>
    <w:p w14:paraId="19F6A4A8" w14:textId="77777777" w:rsidR="004750AA" w:rsidRDefault="004750AA" w:rsidP="004750AA">
      <w:pPr>
        <w:pStyle w:val="NormalWeb"/>
        <w:numPr>
          <w:ilvl w:val="0"/>
          <w:numId w:val="5"/>
        </w:numPr>
        <w:rPr>
          <w:rFonts w:asciiTheme="majorHAnsi" w:hAnsiTheme="majorHAnsi" w:cstheme="majorHAnsi"/>
        </w:rPr>
      </w:pPr>
      <w:r w:rsidRPr="00E3607C">
        <w:rPr>
          <w:rFonts w:asciiTheme="majorHAnsi" w:hAnsiTheme="majorHAnsi" w:cstheme="majorHAnsi"/>
        </w:rPr>
        <w:t>Nom</w:t>
      </w:r>
      <w:r>
        <w:rPr>
          <w:rFonts w:asciiTheme="majorHAnsi" w:hAnsiTheme="majorHAnsi" w:cstheme="majorHAnsi"/>
        </w:rPr>
        <w:t xml:space="preserve"> Prénom : </w:t>
      </w:r>
    </w:p>
    <w:p w14:paraId="2617831F" w14:textId="77777777" w:rsidR="004750AA" w:rsidRDefault="004750AA" w:rsidP="004750AA">
      <w:pPr>
        <w:pStyle w:val="NormalWeb"/>
        <w:numPr>
          <w:ilvl w:val="0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</w:t>
      </w:r>
      <w:r w:rsidRPr="00E3607C">
        <w:rPr>
          <w:rFonts w:asciiTheme="majorHAnsi" w:hAnsiTheme="majorHAnsi" w:cstheme="majorHAnsi"/>
        </w:rPr>
        <w:t>onction</w:t>
      </w:r>
      <w:r>
        <w:rPr>
          <w:rFonts w:asciiTheme="majorHAnsi" w:hAnsiTheme="majorHAnsi" w:cstheme="majorHAnsi"/>
        </w:rPr>
        <w:t> :</w:t>
      </w:r>
    </w:p>
    <w:p w14:paraId="6F0DF7AD" w14:textId="77777777" w:rsidR="004750AA" w:rsidRDefault="004750AA" w:rsidP="00AE7171">
      <w:pPr>
        <w:pStyle w:val="NormalWeb"/>
        <w:numPr>
          <w:ilvl w:val="0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Etablissement :</w:t>
      </w:r>
    </w:p>
    <w:p w14:paraId="05E3A9A1" w14:textId="77777777" w:rsidR="004750AA" w:rsidRDefault="004750AA" w:rsidP="004750AA">
      <w:pPr>
        <w:pStyle w:val="NormalWeb"/>
        <w:numPr>
          <w:ilvl w:val="0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</w:t>
      </w:r>
      <w:r w:rsidRPr="00E3607C">
        <w:rPr>
          <w:rFonts w:asciiTheme="majorHAnsi" w:hAnsiTheme="majorHAnsi" w:cstheme="majorHAnsi"/>
        </w:rPr>
        <w:t>ail</w:t>
      </w:r>
      <w:r>
        <w:rPr>
          <w:rFonts w:asciiTheme="majorHAnsi" w:hAnsiTheme="majorHAnsi" w:cstheme="majorHAnsi"/>
        </w:rPr>
        <w:t> :</w:t>
      </w:r>
    </w:p>
    <w:p w14:paraId="09EF29AF" w14:textId="1BB39BA1" w:rsidR="004750AA" w:rsidRPr="004750AA" w:rsidRDefault="004750AA" w:rsidP="004750AA">
      <w:pPr>
        <w:pStyle w:val="NormalWeb"/>
        <w:numPr>
          <w:ilvl w:val="0"/>
          <w:numId w:val="5"/>
        </w:numPr>
      </w:pPr>
      <w:r>
        <w:rPr>
          <w:rFonts w:asciiTheme="majorHAnsi" w:hAnsiTheme="majorHAnsi" w:cstheme="majorHAnsi"/>
        </w:rPr>
        <w:t>T</w:t>
      </w:r>
      <w:r w:rsidRPr="00E3607C">
        <w:rPr>
          <w:rFonts w:asciiTheme="majorHAnsi" w:hAnsiTheme="majorHAnsi" w:cstheme="majorHAnsi"/>
        </w:rPr>
        <w:t xml:space="preserve">éléphone </w:t>
      </w:r>
      <w:r>
        <w:rPr>
          <w:rFonts w:asciiTheme="majorHAnsi" w:hAnsiTheme="majorHAnsi" w:cstheme="majorHAnsi"/>
        </w:rPr>
        <w:t>(si vous disposez d’un numéro professionnel) :</w:t>
      </w:r>
    </w:p>
    <w:p w14:paraId="04993BE9" w14:textId="51A39B0C" w:rsidR="004750AA" w:rsidRDefault="004750AA" w:rsidP="004750AA">
      <w:pPr>
        <w:pStyle w:val="Titre3"/>
        <w:rPr>
          <w:rStyle w:val="lev"/>
          <w:rFonts w:eastAsia="Times New Roman"/>
          <w:color w:val="auto"/>
          <w:lang w:eastAsia="fr-FR"/>
        </w:rPr>
      </w:pPr>
      <w:r>
        <w:rPr>
          <w:rStyle w:val="lev"/>
          <w:rFonts w:eastAsia="Times New Roman"/>
          <w:color w:val="auto"/>
          <w:lang w:eastAsia="fr-FR"/>
        </w:rPr>
        <w:t>6</w:t>
      </w:r>
      <w:r w:rsidRPr="00351AD0">
        <w:rPr>
          <w:rStyle w:val="lev"/>
          <w:rFonts w:eastAsia="Times New Roman"/>
          <w:color w:val="auto"/>
          <w:lang w:eastAsia="fr-FR"/>
        </w:rPr>
        <w:t xml:space="preserve">. </w:t>
      </w:r>
      <w:r>
        <w:rPr>
          <w:rStyle w:val="lev"/>
          <w:rFonts w:eastAsia="Times New Roman"/>
          <w:color w:val="auto"/>
          <w:lang w:eastAsia="fr-FR"/>
        </w:rPr>
        <w:t>Engagements vis-à-vis du programme</w:t>
      </w:r>
      <w:r>
        <w:rPr>
          <w:rStyle w:val="lev"/>
          <w:rFonts w:eastAsia="Times New Roman"/>
          <w:color w:val="auto"/>
          <w:lang w:eastAsia="fr-FR"/>
        </w:rPr>
        <w:t xml:space="preserve"> </w:t>
      </w:r>
      <w:r w:rsidR="00C36BEA">
        <w:rPr>
          <w:rStyle w:val="lev"/>
          <w:rFonts w:eastAsia="Times New Roman"/>
          <w:color w:val="auto"/>
          <w:lang w:eastAsia="fr-FR"/>
        </w:rPr>
        <w:t>FORESTT</w:t>
      </w:r>
    </w:p>
    <w:p w14:paraId="214CF735" w14:textId="77777777" w:rsidR="004750AA" w:rsidRDefault="004750AA" w:rsidP="004750AA">
      <w:pPr>
        <w:rPr>
          <w:lang w:eastAsia="fr-FR"/>
        </w:rPr>
      </w:pPr>
    </w:p>
    <w:p w14:paraId="1694D83D" w14:textId="5C9D8039" w:rsidR="004750AA" w:rsidRPr="004750AA" w:rsidRDefault="004750AA" w:rsidP="004750AA">
      <w:pPr>
        <w:rPr>
          <w:sz w:val="24"/>
          <w:szCs w:val="24"/>
          <w:lang w:eastAsia="fr-FR"/>
        </w:rPr>
      </w:pPr>
      <w:r w:rsidRPr="004750AA">
        <w:rPr>
          <w:rFonts w:asciiTheme="majorHAnsi" w:hAnsiTheme="majorHAnsi" w:cstheme="majorHAnsi"/>
          <w:sz w:val="24"/>
          <w:szCs w:val="24"/>
        </w:rPr>
        <w:t>En cas de validation de cette demande de soutien par le comité exécutif du programme</w:t>
      </w:r>
      <w:r>
        <w:rPr>
          <w:rFonts w:asciiTheme="majorHAnsi" w:hAnsiTheme="majorHAnsi" w:cstheme="majorHAnsi"/>
          <w:sz w:val="24"/>
          <w:szCs w:val="24"/>
        </w:rPr>
        <w:t> :</w:t>
      </w:r>
    </w:p>
    <w:p w14:paraId="3C7F473C" w14:textId="2507B713" w:rsidR="004750AA" w:rsidRPr="004750AA" w:rsidRDefault="004750AA" w:rsidP="004750AA">
      <w:pPr>
        <w:pStyle w:val="NormalWeb"/>
        <w:numPr>
          <w:ilvl w:val="0"/>
          <w:numId w:val="6"/>
        </w:numPr>
      </w:pPr>
      <w:r>
        <w:rPr>
          <w:rFonts w:asciiTheme="majorHAnsi" w:hAnsiTheme="majorHAnsi" w:cstheme="majorHAnsi"/>
        </w:rPr>
        <w:t xml:space="preserve">Je m’engage à intégrer le PEPR FORESTT en tant que </w:t>
      </w:r>
      <w:r w:rsidRPr="00C36BEA">
        <w:rPr>
          <w:rFonts w:asciiTheme="majorHAnsi" w:hAnsiTheme="majorHAnsi" w:cstheme="majorHAnsi"/>
          <w:b/>
          <w:bCs/>
        </w:rPr>
        <w:t>partenaire</w:t>
      </w:r>
      <w:r>
        <w:rPr>
          <w:rFonts w:asciiTheme="majorHAnsi" w:hAnsiTheme="majorHAnsi" w:cstheme="majorHAnsi"/>
        </w:rPr>
        <w:t xml:space="preserve"> de l’évènement, et à faire figurer son </w:t>
      </w:r>
      <w:r w:rsidRPr="00C36BEA">
        <w:rPr>
          <w:rFonts w:asciiTheme="majorHAnsi" w:hAnsiTheme="majorHAnsi" w:cstheme="majorHAnsi"/>
          <w:b/>
          <w:bCs/>
        </w:rPr>
        <w:t>logo</w:t>
      </w:r>
      <w:r>
        <w:rPr>
          <w:rFonts w:asciiTheme="majorHAnsi" w:hAnsiTheme="majorHAnsi" w:cstheme="majorHAnsi"/>
        </w:rPr>
        <w:t xml:space="preserve"> sur tous les supports de communication relatifs à cet évènement</w:t>
      </w:r>
      <w:r w:rsidR="00C36BEA">
        <w:rPr>
          <w:rFonts w:asciiTheme="majorHAnsi" w:hAnsiTheme="majorHAnsi" w:cstheme="majorHAnsi"/>
        </w:rPr>
        <w:t>.</w:t>
      </w:r>
    </w:p>
    <w:p w14:paraId="3EE4A01A" w14:textId="77777777" w:rsidR="00C36BEA" w:rsidRPr="004750AA" w:rsidRDefault="00C36BEA" w:rsidP="00C36BEA">
      <w:pPr>
        <w:pStyle w:val="NormalWeb"/>
        <w:numPr>
          <w:ilvl w:val="0"/>
          <w:numId w:val="6"/>
        </w:numPr>
        <w:spacing w:before="0" w:beforeAutospacing="0" w:after="120" w:afterAutospacing="0"/>
        <w:ind w:left="714" w:hanging="357"/>
      </w:pPr>
      <w:r w:rsidRPr="004750AA">
        <w:rPr>
          <w:rFonts w:asciiTheme="majorHAnsi" w:hAnsiTheme="majorHAnsi" w:cstheme="majorHAnsi"/>
        </w:rPr>
        <w:t xml:space="preserve">Je m’engage à envoyer, dans la semaine suivante l’évènement, un </w:t>
      </w:r>
      <w:r w:rsidRPr="004750AA">
        <w:rPr>
          <w:rFonts w:asciiTheme="majorHAnsi" w:hAnsiTheme="majorHAnsi" w:cstheme="majorHAnsi"/>
          <w:b/>
          <w:bCs/>
        </w:rPr>
        <w:t>bref bilan</w:t>
      </w:r>
      <w:r w:rsidRPr="004750AA">
        <w:rPr>
          <w:rFonts w:asciiTheme="majorHAnsi" w:hAnsiTheme="majorHAnsi" w:cstheme="majorHAnsi"/>
        </w:rPr>
        <w:t xml:space="preserve"> de l’événement (1/2 page + 1 à 3 photos) à l’adresse </w:t>
      </w:r>
      <w:hyperlink r:id="rId7" w:history="1">
        <w:r w:rsidRPr="004750AA">
          <w:rPr>
            <w:rStyle w:val="Lienhypertexte"/>
            <w:rFonts w:asciiTheme="majorHAnsi" w:hAnsiTheme="majorHAnsi" w:cstheme="majorHAnsi"/>
          </w:rPr>
          <w:t>communication.forestt@inrae.fr</w:t>
        </w:r>
      </w:hyperlink>
      <w:r w:rsidRPr="004750AA">
        <w:rPr>
          <w:rFonts w:asciiTheme="majorHAnsi" w:hAnsiTheme="majorHAnsi" w:cstheme="majorHAnsi"/>
        </w:rPr>
        <w:t>, et autorise le PEPR FORESTT à utiliser ces éléments pour communiquer sur les activités du programme</w:t>
      </w:r>
      <w:r>
        <w:rPr>
          <w:rFonts w:asciiTheme="majorHAnsi" w:hAnsiTheme="majorHAnsi" w:cstheme="majorHAnsi"/>
        </w:rPr>
        <w:t>.</w:t>
      </w:r>
    </w:p>
    <w:p w14:paraId="63DEDC6F" w14:textId="77777777" w:rsidR="00C36BEA" w:rsidRPr="00E3607C" w:rsidRDefault="00C36BEA" w:rsidP="00C36BEA">
      <w:pPr>
        <w:pStyle w:val="Paragraphedeliste"/>
        <w:spacing w:after="100" w:afterAutospacing="1" w:line="240" w:lineRule="auto"/>
        <w:ind w:left="1077"/>
        <w:rPr>
          <w:rFonts w:asciiTheme="majorHAnsi" w:eastAsia="Times New Roman" w:hAnsiTheme="majorHAnsi" w:cstheme="majorHAnsi"/>
          <w:i/>
          <w:iCs/>
          <w:sz w:val="24"/>
          <w:szCs w:val="24"/>
          <w:lang w:eastAsia="fr-FR"/>
        </w:rPr>
      </w:pPr>
      <w:r>
        <w:rPr>
          <w:rFonts w:asciiTheme="majorHAnsi" w:eastAsia="Times New Roman" w:hAnsiTheme="majorHAnsi" w:cstheme="majorHAnsi"/>
          <w:i/>
          <w:iCs/>
          <w:sz w:val="24"/>
          <w:szCs w:val="24"/>
          <w:lang w:eastAsia="fr-FR"/>
        </w:rPr>
        <w:t>A noter</w:t>
      </w:r>
      <w:r w:rsidRPr="00E3607C">
        <w:rPr>
          <w:rFonts w:asciiTheme="majorHAnsi" w:eastAsia="Times New Roman" w:hAnsiTheme="majorHAnsi" w:cstheme="majorHAnsi"/>
          <w:i/>
          <w:iCs/>
          <w:sz w:val="24"/>
          <w:szCs w:val="24"/>
          <w:lang w:eastAsia="fr-FR"/>
        </w:rPr>
        <w:t> : pour les photos, merci de veiller à ce que les personnes ne soient pas identifiables ou aient donné leur accord écrit au préalable pour que leur photo soit diffusée dans le cadre de la communication de l’évènement.</w:t>
      </w:r>
    </w:p>
    <w:p w14:paraId="307DD1F2" w14:textId="531DDA29" w:rsidR="004750AA" w:rsidRPr="004750AA" w:rsidRDefault="004750AA" w:rsidP="004750AA">
      <w:pPr>
        <w:pStyle w:val="NormalWeb"/>
        <w:numPr>
          <w:ilvl w:val="0"/>
          <w:numId w:val="6"/>
        </w:numPr>
      </w:pPr>
      <w:r>
        <w:rPr>
          <w:rFonts w:asciiTheme="majorHAnsi" w:hAnsiTheme="majorHAnsi" w:cstheme="majorHAnsi"/>
        </w:rPr>
        <w:t>Deux</w:t>
      </w:r>
      <w:r>
        <w:rPr>
          <w:rFonts w:asciiTheme="majorHAnsi" w:hAnsiTheme="majorHAnsi" w:cstheme="majorHAnsi"/>
        </w:rPr>
        <w:t xml:space="preserve"> </w:t>
      </w:r>
      <w:r w:rsidRPr="00D4375C">
        <w:rPr>
          <w:rFonts w:asciiTheme="majorHAnsi" w:hAnsiTheme="majorHAnsi" w:cstheme="majorHAnsi"/>
          <w:b/>
          <w:bCs/>
        </w:rPr>
        <w:t>kakémonos</w:t>
      </w:r>
      <w:r>
        <w:rPr>
          <w:rFonts w:asciiTheme="majorHAnsi" w:hAnsiTheme="majorHAnsi" w:cstheme="majorHAnsi"/>
        </w:rPr>
        <w:t xml:space="preserve"> de présentation du programme et de ses projets de recherche </w:t>
      </w:r>
      <w:r>
        <w:rPr>
          <w:rFonts w:asciiTheme="majorHAnsi" w:hAnsiTheme="majorHAnsi" w:cstheme="majorHAnsi"/>
        </w:rPr>
        <w:t>pourront être affichés lors de l’évènement (optionnel)</w:t>
      </w:r>
      <w:r w:rsidR="00C36BEA">
        <w:rPr>
          <w:rFonts w:asciiTheme="majorHAnsi" w:hAnsiTheme="majorHAnsi" w:cstheme="majorHAnsi"/>
        </w:rPr>
        <w:t>.</w:t>
      </w:r>
    </w:p>
    <w:p w14:paraId="0CA1E6FD" w14:textId="033DABE3" w:rsidR="004750AA" w:rsidRPr="004750AA" w:rsidRDefault="004750AA" w:rsidP="004750AA">
      <w:pPr>
        <w:pStyle w:val="NormalWeb"/>
        <w:numPr>
          <w:ilvl w:val="0"/>
          <w:numId w:val="6"/>
        </w:numPr>
      </w:pPr>
      <w:r>
        <w:rPr>
          <w:rFonts w:asciiTheme="majorHAnsi" w:hAnsiTheme="majorHAnsi" w:cstheme="majorHAnsi"/>
        </w:rPr>
        <w:t xml:space="preserve">Une </w:t>
      </w:r>
      <w:r w:rsidRPr="00C36BEA">
        <w:rPr>
          <w:rFonts w:asciiTheme="majorHAnsi" w:hAnsiTheme="majorHAnsi" w:cstheme="majorHAnsi"/>
          <w:b/>
          <w:bCs/>
        </w:rPr>
        <w:t xml:space="preserve">intervention </w:t>
      </w:r>
      <w:r>
        <w:rPr>
          <w:rFonts w:asciiTheme="majorHAnsi" w:hAnsiTheme="majorHAnsi" w:cstheme="majorHAnsi"/>
        </w:rPr>
        <w:t>d’</w:t>
      </w:r>
      <w:r w:rsidRPr="00E3607C">
        <w:rPr>
          <w:rFonts w:asciiTheme="majorHAnsi" w:hAnsiTheme="majorHAnsi" w:cstheme="majorHAnsi"/>
        </w:rPr>
        <w:t>un représentant du programme</w:t>
      </w:r>
      <w:r>
        <w:rPr>
          <w:rFonts w:asciiTheme="majorHAnsi" w:hAnsiTheme="majorHAnsi" w:cstheme="majorHAnsi"/>
        </w:rPr>
        <w:t> </w:t>
      </w:r>
      <w:r>
        <w:rPr>
          <w:rFonts w:asciiTheme="majorHAnsi" w:hAnsiTheme="majorHAnsi" w:cstheme="majorHAnsi"/>
        </w:rPr>
        <w:t>pourra être envisagée dans le cadre de la programmation scientifique (optionnel)</w:t>
      </w:r>
      <w:r w:rsidR="00C36BEA">
        <w:rPr>
          <w:rFonts w:asciiTheme="majorHAnsi" w:hAnsiTheme="majorHAnsi" w:cstheme="majorHAnsi"/>
        </w:rPr>
        <w:t>.</w:t>
      </w:r>
    </w:p>
    <w:p w14:paraId="49C8FCD7" w14:textId="77777777" w:rsidR="00295501" w:rsidRDefault="00295501"/>
    <w:sectPr w:rsidR="00295501" w:rsidSect="00AE7171">
      <w:headerReference w:type="default" r:id="rId8"/>
      <w:footerReference w:type="default" r:id="rId9"/>
      <w:pgSz w:w="11906" w:h="16838"/>
      <w:pgMar w:top="1134" w:right="1418" w:bottom="1701" w:left="1418" w:header="709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8C608" w14:textId="77777777" w:rsidR="00D34C8E" w:rsidRDefault="00D34C8E" w:rsidP="00AE7171">
      <w:pPr>
        <w:spacing w:after="0" w:line="240" w:lineRule="auto"/>
      </w:pPr>
      <w:r>
        <w:separator/>
      </w:r>
    </w:p>
  </w:endnote>
  <w:endnote w:type="continuationSeparator" w:id="0">
    <w:p w14:paraId="703B2C2E" w14:textId="77777777" w:rsidR="00D34C8E" w:rsidRDefault="00D34C8E" w:rsidP="00AE7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E7475" w14:textId="77054325" w:rsidR="00AE7171" w:rsidRDefault="00AE7171">
    <w:pPr>
      <w:pStyle w:val="Pieddepage"/>
    </w:pPr>
    <w:r w:rsidRPr="00AE7171">
      <mc:AlternateContent>
        <mc:Choice Requires="wps">
          <w:drawing>
            <wp:anchor distT="0" distB="0" distL="0" distR="0" simplePos="0" relativeHeight="251659264" behindDoc="1" locked="0" layoutInCell="1" allowOverlap="1" wp14:anchorId="3134ABFB" wp14:editId="70DF8DFD">
              <wp:simplePos x="0" y="0"/>
              <wp:positionH relativeFrom="page">
                <wp:posOffset>5047615</wp:posOffset>
              </wp:positionH>
              <wp:positionV relativeFrom="bottomMargin">
                <wp:posOffset>283081</wp:posOffset>
              </wp:positionV>
              <wp:extent cx="2245360" cy="475460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2245360" cy="475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8029D6" w14:textId="77777777" w:rsidR="00AE7171" w:rsidRPr="00AE7171" w:rsidRDefault="00AE7171" w:rsidP="00AE7171">
                          <w:pPr>
                            <w:spacing w:after="120"/>
                            <w:jc w:val="right"/>
                            <w:rPr>
                              <w:rFonts w:asciiTheme="majorHAnsi" w:hAnsiTheme="majorHAnsi" w:cstheme="majorHAnsi"/>
                              <w:i/>
                              <w:spacing w:val="-2"/>
                              <w:sz w:val="16"/>
                              <w:szCs w:val="16"/>
                            </w:rPr>
                          </w:pPr>
                          <w:r w:rsidRPr="00AE7171">
                            <w:rPr>
                              <w:rFonts w:asciiTheme="majorHAnsi" w:hAnsiTheme="majorHAnsi" w:cstheme="majorHAnsi"/>
                              <w:i/>
                              <w:sz w:val="16"/>
                              <w:szCs w:val="16"/>
                            </w:rPr>
                            <w:t>Programme</w:t>
                          </w:r>
                          <w:r w:rsidRPr="00AE7171">
                            <w:rPr>
                              <w:rFonts w:asciiTheme="majorHAnsi" w:hAnsiTheme="majorHAnsi" w:cstheme="majorHAnsi"/>
                              <w:i/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E7171">
                            <w:rPr>
                              <w:rFonts w:asciiTheme="majorHAnsi" w:hAnsiTheme="majorHAnsi" w:cstheme="majorHAnsi"/>
                              <w:i/>
                              <w:sz w:val="16"/>
                              <w:szCs w:val="16"/>
                            </w:rPr>
                            <w:t>et équipement</w:t>
                          </w:r>
                          <w:r w:rsidRPr="00AE7171">
                            <w:rPr>
                              <w:rFonts w:asciiTheme="majorHAnsi" w:hAnsiTheme="majorHAnsi" w:cstheme="majorHAnsi"/>
                              <w:i/>
                              <w:spacing w:val="-9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E7171">
                            <w:rPr>
                              <w:rFonts w:asciiTheme="majorHAnsi" w:hAnsiTheme="majorHAnsi" w:cstheme="majorHAnsi"/>
                              <w:i/>
                              <w:sz w:val="16"/>
                              <w:szCs w:val="16"/>
                            </w:rPr>
                            <w:t>prioritaire</w:t>
                          </w:r>
                          <w:r w:rsidRPr="00AE7171">
                            <w:rPr>
                              <w:rFonts w:asciiTheme="majorHAnsi" w:hAnsiTheme="majorHAnsi" w:cstheme="majorHAnsi"/>
                              <w:i/>
                              <w:spacing w:val="-8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E7171">
                            <w:rPr>
                              <w:rFonts w:asciiTheme="majorHAnsi" w:hAnsiTheme="majorHAnsi" w:cstheme="majorHAnsi"/>
                              <w:i/>
                              <w:sz w:val="16"/>
                              <w:szCs w:val="16"/>
                            </w:rPr>
                            <w:t>de</w:t>
                          </w:r>
                          <w:r w:rsidRPr="00AE7171">
                            <w:rPr>
                              <w:rFonts w:asciiTheme="majorHAnsi" w:hAnsiTheme="majorHAnsi" w:cstheme="majorHAnsi"/>
                              <w:i/>
                              <w:spacing w:val="-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E7171">
                            <w:rPr>
                              <w:rFonts w:asciiTheme="majorHAnsi" w:hAnsiTheme="majorHAnsi" w:cstheme="majorHAnsi"/>
                              <w:i/>
                              <w:spacing w:val="-2"/>
                              <w:sz w:val="16"/>
                              <w:szCs w:val="16"/>
                            </w:rPr>
                            <w:t>recherche « Résilience des forêts »</w:t>
                          </w:r>
                        </w:p>
                        <w:p w14:paraId="5CD1EC74" w14:textId="77777777" w:rsidR="00AE7171" w:rsidRPr="00AE7171" w:rsidRDefault="00AE7171" w:rsidP="00AE7171">
                          <w:pPr>
                            <w:jc w:val="right"/>
                            <w:rPr>
                              <w:rFonts w:asciiTheme="majorHAnsi" w:hAnsiTheme="majorHAnsi" w:cstheme="majorHAnsi"/>
                              <w:i/>
                              <w:sz w:val="16"/>
                              <w:szCs w:val="16"/>
                            </w:rPr>
                          </w:pPr>
                          <w:r w:rsidRPr="00AE7171">
                            <w:rPr>
                              <w:rFonts w:asciiTheme="majorHAnsi" w:hAnsiTheme="majorHAnsi" w:cstheme="majorHAnsi"/>
                              <w:b/>
                              <w:i/>
                              <w:sz w:val="16"/>
                              <w:szCs w:val="16"/>
                            </w:rPr>
                            <w:t>Contact :</w:t>
                          </w:r>
                          <w:r w:rsidRPr="00AE7171">
                            <w:rPr>
                              <w:rFonts w:asciiTheme="majorHAnsi" w:hAnsiTheme="majorHAnsi" w:cstheme="majorHAnsi"/>
                              <w:i/>
                              <w:sz w:val="16"/>
                              <w:szCs w:val="16"/>
                            </w:rPr>
                            <w:t xml:space="preserve"> equipe@pepr-forestt.fr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34ABFB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397.45pt;margin-top:22.3pt;width:176.8pt;height:37.4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" filled="f" stroked="f">
              <v:textbox inset="0,0,0,0">
                <w:txbxContent>
                  <w:p w14:paraId="718029D6" w14:textId="77777777" w:rsidR="00AE7171" w:rsidRPr="00AE7171" w:rsidRDefault="00AE7171" w:rsidP="00AE7171">
                    <w:pPr>
                      <w:spacing w:after="120"/>
                      <w:jc w:val="right"/>
                      <w:rPr>
                        <w:rFonts w:asciiTheme="majorHAnsi" w:hAnsiTheme="majorHAnsi" w:cstheme="majorHAnsi"/>
                        <w:i/>
                        <w:spacing w:val="-2"/>
                        <w:sz w:val="16"/>
                        <w:szCs w:val="16"/>
                      </w:rPr>
                    </w:pPr>
                    <w:r w:rsidRPr="00AE7171">
                      <w:rPr>
                        <w:rFonts w:asciiTheme="majorHAnsi" w:hAnsiTheme="majorHAnsi" w:cstheme="majorHAnsi"/>
                        <w:i/>
                        <w:sz w:val="16"/>
                        <w:szCs w:val="16"/>
                      </w:rPr>
                      <w:t>Programme</w:t>
                    </w:r>
                    <w:r w:rsidRPr="00AE7171">
                      <w:rPr>
                        <w:rFonts w:asciiTheme="majorHAnsi" w:hAnsiTheme="majorHAnsi" w:cstheme="majorHAnsi"/>
                        <w:i/>
                        <w:spacing w:val="-6"/>
                        <w:sz w:val="16"/>
                        <w:szCs w:val="16"/>
                      </w:rPr>
                      <w:t xml:space="preserve"> </w:t>
                    </w:r>
                    <w:r w:rsidRPr="00AE7171">
                      <w:rPr>
                        <w:rFonts w:asciiTheme="majorHAnsi" w:hAnsiTheme="majorHAnsi" w:cstheme="majorHAnsi"/>
                        <w:i/>
                        <w:sz w:val="16"/>
                        <w:szCs w:val="16"/>
                      </w:rPr>
                      <w:t>et équipement</w:t>
                    </w:r>
                    <w:r w:rsidRPr="00AE7171">
                      <w:rPr>
                        <w:rFonts w:asciiTheme="majorHAnsi" w:hAnsiTheme="majorHAnsi" w:cstheme="majorHAnsi"/>
                        <w:i/>
                        <w:spacing w:val="-9"/>
                        <w:sz w:val="16"/>
                        <w:szCs w:val="16"/>
                      </w:rPr>
                      <w:t xml:space="preserve"> </w:t>
                    </w:r>
                    <w:r w:rsidRPr="00AE7171">
                      <w:rPr>
                        <w:rFonts w:asciiTheme="majorHAnsi" w:hAnsiTheme="majorHAnsi" w:cstheme="majorHAnsi"/>
                        <w:i/>
                        <w:sz w:val="16"/>
                        <w:szCs w:val="16"/>
                      </w:rPr>
                      <w:t>prioritaire</w:t>
                    </w:r>
                    <w:r w:rsidRPr="00AE7171">
                      <w:rPr>
                        <w:rFonts w:asciiTheme="majorHAnsi" w:hAnsiTheme="majorHAnsi" w:cstheme="majorHAnsi"/>
                        <w:i/>
                        <w:spacing w:val="-8"/>
                        <w:sz w:val="16"/>
                        <w:szCs w:val="16"/>
                      </w:rPr>
                      <w:t xml:space="preserve"> </w:t>
                    </w:r>
                    <w:r w:rsidRPr="00AE7171">
                      <w:rPr>
                        <w:rFonts w:asciiTheme="majorHAnsi" w:hAnsiTheme="majorHAnsi" w:cstheme="majorHAnsi"/>
                        <w:i/>
                        <w:sz w:val="16"/>
                        <w:szCs w:val="16"/>
                      </w:rPr>
                      <w:t>de</w:t>
                    </w:r>
                    <w:r w:rsidRPr="00AE7171">
                      <w:rPr>
                        <w:rFonts w:asciiTheme="majorHAnsi" w:hAnsiTheme="majorHAnsi" w:cstheme="majorHAnsi"/>
                        <w:i/>
                        <w:spacing w:val="-5"/>
                        <w:sz w:val="16"/>
                        <w:szCs w:val="16"/>
                      </w:rPr>
                      <w:t xml:space="preserve"> </w:t>
                    </w:r>
                    <w:r w:rsidRPr="00AE7171">
                      <w:rPr>
                        <w:rFonts w:asciiTheme="majorHAnsi" w:hAnsiTheme="majorHAnsi" w:cstheme="majorHAnsi"/>
                        <w:i/>
                        <w:spacing w:val="-2"/>
                        <w:sz w:val="16"/>
                        <w:szCs w:val="16"/>
                      </w:rPr>
                      <w:t>recherche « Résilience des forêts »</w:t>
                    </w:r>
                  </w:p>
                  <w:p w14:paraId="5CD1EC74" w14:textId="77777777" w:rsidR="00AE7171" w:rsidRPr="00AE7171" w:rsidRDefault="00AE7171" w:rsidP="00AE7171">
                    <w:pPr>
                      <w:jc w:val="right"/>
                      <w:rPr>
                        <w:rFonts w:asciiTheme="majorHAnsi" w:hAnsiTheme="majorHAnsi" w:cstheme="majorHAnsi"/>
                        <w:i/>
                        <w:sz w:val="16"/>
                        <w:szCs w:val="16"/>
                      </w:rPr>
                    </w:pPr>
                    <w:r w:rsidRPr="00AE7171">
                      <w:rPr>
                        <w:rFonts w:asciiTheme="majorHAnsi" w:hAnsiTheme="majorHAnsi" w:cstheme="majorHAnsi"/>
                        <w:b/>
                        <w:i/>
                        <w:sz w:val="16"/>
                        <w:szCs w:val="16"/>
                      </w:rPr>
                      <w:t>Contact :</w:t>
                    </w:r>
                    <w:r w:rsidRPr="00AE7171">
                      <w:rPr>
                        <w:rFonts w:asciiTheme="majorHAnsi" w:hAnsiTheme="majorHAnsi" w:cstheme="majorHAnsi"/>
                        <w:i/>
                        <w:sz w:val="16"/>
                        <w:szCs w:val="16"/>
                      </w:rPr>
                      <w:t xml:space="preserve"> equipe@pepr-forestt.fr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Pr="00AE7171">
      <w:drawing>
        <wp:anchor distT="0" distB="0" distL="114300" distR="114300" simplePos="0" relativeHeight="251662336" behindDoc="0" locked="0" layoutInCell="1" allowOverlap="1" wp14:anchorId="517F0C56" wp14:editId="40315455">
          <wp:simplePos x="0" y="0"/>
          <wp:positionH relativeFrom="column">
            <wp:posOffset>-662305</wp:posOffset>
          </wp:positionH>
          <wp:positionV relativeFrom="paragraph">
            <wp:posOffset>-270951</wp:posOffset>
          </wp:positionV>
          <wp:extent cx="907415" cy="755650"/>
          <wp:effectExtent l="0" t="0" r="6985" b="6350"/>
          <wp:wrapNone/>
          <wp:docPr id="99" name="Google Shape;1395;p83">
            <a:extLst xmlns:a="http://schemas.openxmlformats.org/drawingml/2006/main">
              <a:ext uri="{FF2B5EF4-FFF2-40B4-BE49-F238E27FC236}">
                <a16:creationId xmlns:a16="http://schemas.microsoft.com/office/drawing/2014/main" id="{5D0BD20F-3A84-48B4-B8EE-089D7B5A6314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Google Shape;1395;p83">
                    <a:extLst>
                      <a:ext uri="{FF2B5EF4-FFF2-40B4-BE49-F238E27FC236}">
                        <a16:creationId xmlns:a16="http://schemas.microsoft.com/office/drawing/2014/main" id="{5D0BD20F-3A84-48B4-B8EE-089D7B5A6314}"/>
                      </a:ext>
                    </a:extLst>
                  </pic:cNvPr>
                  <pic:cNvPicPr preferRelativeResize="0"/>
                </pic:nvPicPr>
                <pic:blipFill rotWithShape="1">
                  <a:blip r:embed="rId1">
                    <a:alphaModFix/>
                  </a:blip>
                  <a:srcRect/>
                  <a:stretch/>
                </pic:blipFill>
                <pic:spPr bwMode="auto">
                  <a:xfrm>
                    <a:off x="0" y="0"/>
                    <a:ext cx="907415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E7171">
      <w:drawing>
        <wp:anchor distT="0" distB="0" distL="114300" distR="114300" simplePos="0" relativeHeight="251660288" behindDoc="0" locked="0" layoutInCell="1" allowOverlap="1" wp14:anchorId="12D45F4C" wp14:editId="3C869214">
          <wp:simplePos x="0" y="0"/>
          <wp:positionH relativeFrom="column">
            <wp:posOffset>2487372</wp:posOffset>
          </wp:positionH>
          <wp:positionV relativeFrom="paragraph">
            <wp:posOffset>-153670</wp:posOffset>
          </wp:positionV>
          <wp:extent cx="1475105" cy="398145"/>
          <wp:effectExtent l="0" t="0" r="0" b="0"/>
          <wp:wrapNone/>
          <wp:docPr id="101" name="Google Shape;1388;p83">
            <a:extLst xmlns:a="http://schemas.openxmlformats.org/drawingml/2006/main">
              <a:ext uri="{FF2B5EF4-FFF2-40B4-BE49-F238E27FC236}">
                <a16:creationId xmlns:a16="http://schemas.microsoft.com/office/drawing/2014/main" id="{22A4F51B-19D9-418E-BD2F-D72103FF4EF6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Google Shape;1388;p83">
                    <a:extLst>
                      <a:ext uri="{FF2B5EF4-FFF2-40B4-BE49-F238E27FC236}">
                        <a16:creationId xmlns:a16="http://schemas.microsoft.com/office/drawing/2014/main" id="{22A4F51B-19D9-418E-BD2F-D72103FF4EF6}"/>
                      </a:ext>
                    </a:extLst>
                  </pic:cNvPr>
                  <pic:cNvPicPr preferRelativeResize="0"/>
                </pic:nvPicPr>
                <pic:blipFill rotWithShape="1">
                  <a:blip r:embed="rId2">
                    <a:alphaModFix/>
                  </a:blip>
                  <a:srcRect/>
                  <a:stretch/>
                </pic:blipFill>
                <pic:spPr bwMode="auto">
                  <a:xfrm>
                    <a:off x="0" y="0"/>
                    <a:ext cx="1475105" cy="398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E7171">
      <w:drawing>
        <wp:anchor distT="0" distB="0" distL="114300" distR="114300" simplePos="0" relativeHeight="251661312" behindDoc="0" locked="0" layoutInCell="1" allowOverlap="1" wp14:anchorId="7921FAEA" wp14:editId="49EEB0F6">
          <wp:simplePos x="0" y="0"/>
          <wp:positionH relativeFrom="column">
            <wp:posOffset>1266268</wp:posOffset>
          </wp:positionH>
          <wp:positionV relativeFrom="paragraph">
            <wp:posOffset>-326636</wp:posOffset>
          </wp:positionV>
          <wp:extent cx="1515745" cy="857885"/>
          <wp:effectExtent l="0" t="0" r="0" b="0"/>
          <wp:wrapNone/>
          <wp:docPr id="100" name="Google Shape;1398;p83">
            <a:extLst xmlns:a="http://schemas.openxmlformats.org/drawingml/2006/main">
              <a:ext uri="{FF2B5EF4-FFF2-40B4-BE49-F238E27FC236}">
                <a16:creationId xmlns:a16="http://schemas.microsoft.com/office/drawing/2014/main" id="{3B371488-F2FD-4B4E-BEE4-5FB150DA68C8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Google Shape;1398;p83">
                    <a:extLst>
                      <a:ext uri="{FF2B5EF4-FFF2-40B4-BE49-F238E27FC236}">
                        <a16:creationId xmlns:a16="http://schemas.microsoft.com/office/drawing/2014/main" id="{3B371488-F2FD-4B4E-BEE4-5FB150DA68C8}"/>
                      </a:ext>
                    </a:extLst>
                  </pic:cNvPr>
                  <pic:cNvPicPr preferRelativeResize="0"/>
                </pic:nvPicPr>
                <pic:blipFill rotWithShape="1">
                  <a:blip r:embed="rId3">
                    <a:alphaModFix/>
                  </a:blip>
                  <a:srcRect/>
                  <a:stretch/>
                </pic:blipFill>
                <pic:spPr bwMode="auto">
                  <a:xfrm>
                    <a:off x="0" y="0"/>
                    <a:ext cx="1515745" cy="857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E7171">
      <w:drawing>
        <wp:anchor distT="0" distB="0" distL="114300" distR="114300" simplePos="0" relativeHeight="251663360" behindDoc="1" locked="0" layoutInCell="1" allowOverlap="1" wp14:anchorId="0050C09C" wp14:editId="64A877BF">
          <wp:simplePos x="0" y="0"/>
          <wp:positionH relativeFrom="page">
            <wp:posOffset>1042165</wp:posOffset>
          </wp:positionH>
          <wp:positionV relativeFrom="paragraph">
            <wp:posOffset>-180197</wp:posOffset>
          </wp:positionV>
          <wp:extent cx="1141730" cy="502285"/>
          <wp:effectExtent l="0" t="0" r="1270" b="0"/>
          <wp:wrapTight wrapText="bothSides">
            <wp:wrapPolygon edited="0">
              <wp:start x="18741" y="0"/>
              <wp:lineTo x="3604" y="4096"/>
              <wp:lineTo x="1802" y="4915"/>
              <wp:lineTo x="2162" y="14746"/>
              <wp:lineTo x="2883" y="18023"/>
              <wp:lineTo x="17299" y="18023"/>
              <wp:lineTo x="16939" y="14746"/>
              <wp:lineTo x="21264" y="5735"/>
              <wp:lineTo x="21264" y="0"/>
              <wp:lineTo x="18741" y="0"/>
            </wp:wrapPolygon>
          </wp:wrapTight>
          <wp:docPr id="98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0"/>
                  <pic:cNvPicPr>
                    <a:picLocks noChangeAspect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0303" t="27969" r="1" b="23455"/>
                  <a:stretch/>
                </pic:blipFill>
                <pic:spPr bwMode="auto">
                  <a:xfrm>
                    <a:off x="0" y="0"/>
                    <a:ext cx="1141730" cy="5022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4D238" w14:textId="77777777" w:rsidR="00D34C8E" w:rsidRDefault="00D34C8E" w:rsidP="00AE7171">
      <w:pPr>
        <w:spacing w:after="0" w:line="240" w:lineRule="auto"/>
      </w:pPr>
      <w:r>
        <w:separator/>
      </w:r>
    </w:p>
  </w:footnote>
  <w:footnote w:type="continuationSeparator" w:id="0">
    <w:p w14:paraId="0ABCD1A0" w14:textId="77777777" w:rsidR="00D34C8E" w:rsidRDefault="00D34C8E" w:rsidP="00AE71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2758E" w14:textId="0DEB981C" w:rsidR="00AE7171" w:rsidRDefault="00AE7171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5408" behindDoc="1" locked="0" layoutInCell="1" allowOverlap="1" wp14:anchorId="223725E4" wp14:editId="02F67CD9">
          <wp:simplePos x="0" y="0"/>
          <wp:positionH relativeFrom="page">
            <wp:align>left</wp:align>
          </wp:positionH>
          <wp:positionV relativeFrom="paragraph">
            <wp:posOffset>-448621</wp:posOffset>
          </wp:positionV>
          <wp:extent cx="7559562" cy="701886"/>
          <wp:effectExtent l="0" t="0" r="3810" b="3175"/>
          <wp:wrapTight wrapText="bothSides">
            <wp:wrapPolygon edited="0">
              <wp:start x="0" y="0"/>
              <wp:lineTo x="0" y="21111"/>
              <wp:lineTo x="21556" y="21111"/>
              <wp:lineTo x="21556" y="0"/>
              <wp:lineTo x="0" y="0"/>
            </wp:wrapPolygon>
          </wp:wrapTight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602"/>
                  <a:stretch/>
                </pic:blipFill>
                <pic:spPr bwMode="auto">
                  <a:xfrm>
                    <a:off x="0" y="0"/>
                    <a:ext cx="7559562" cy="70188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5297C"/>
    <w:multiLevelType w:val="multilevel"/>
    <w:tmpl w:val="831C6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6A1655"/>
    <w:multiLevelType w:val="hybridMultilevel"/>
    <w:tmpl w:val="033EBFB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2DD540B"/>
    <w:multiLevelType w:val="multilevel"/>
    <w:tmpl w:val="D3C48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C45357"/>
    <w:multiLevelType w:val="multilevel"/>
    <w:tmpl w:val="D8C46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A328B4"/>
    <w:multiLevelType w:val="hybridMultilevel"/>
    <w:tmpl w:val="5AF6194C"/>
    <w:lvl w:ilvl="0" w:tplc="1DF0D24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77EEB"/>
    <w:multiLevelType w:val="multilevel"/>
    <w:tmpl w:val="7E20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71204E"/>
    <w:multiLevelType w:val="multilevel"/>
    <w:tmpl w:val="25BAD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0AA"/>
    <w:rsid w:val="00295501"/>
    <w:rsid w:val="004750AA"/>
    <w:rsid w:val="00AE7171"/>
    <w:rsid w:val="00C36BEA"/>
    <w:rsid w:val="00CA278E"/>
    <w:rsid w:val="00D3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C50086"/>
  <w15:chartTrackingRefBased/>
  <w15:docId w15:val="{5BB0378E-443D-4467-AE66-AA71FFF6F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50AA"/>
  </w:style>
  <w:style w:type="paragraph" w:styleId="Titre2">
    <w:name w:val="heading 2"/>
    <w:basedOn w:val="Normal"/>
    <w:link w:val="Titre2Car"/>
    <w:uiPriority w:val="9"/>
    <w:qFormat/>
    <w:rsid w:val="004750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750A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4750AA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4750A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475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4750AA"/>
    <w:rPr>
      <w:b/>
      <w:bCs/>
    </w:rPr>
  </w:style>
  <w:style w:type="character" w:styleId="Lienhypertexte">
    <w:name w:val="Hyperlink"/>
    <w:basedOn w:val="Policepardfaut"/>
    <w:uiPriority w:val="99"/>
    <w:unhideWhenUsed/>
    <w:rsid w:val="004750A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750AA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4750A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E71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E7171"/>
  </w:style>
  <w:style w:type="paragraph" w:styleId="Pieddepage">
    <w:name w:val="footer"/>
    <w:basedOn w:val="Normal"/>
    <w:link w:val="PieddepageCar"/>
    <w:uiPriority w:val="99"/>
    <w:unhideWhenUsed/>
    <w:rsid w:val="00AE71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71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mmunication.forestt@inra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368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Fanny Gascuel</dc:creator>
  <cp:keywords/>
  <dc:description/>
  <cp:lastModifiedBy>Fanny Gascuel</cp:lastModifiedBy>
  <cp:revision>3</cp:revision>
  <dcterms:created xsi:type="dcterms:W3CDTF">2025-09-23T09:45:00Z</dcterms:created>
  <dcterms:modified xsi:type="dcterms:W3CDTF">2025-09-23T10:00:00Z</dcterms:modified>
</cp:coreProperties>
</file>